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9299" w14:textId="77777777" w:rsidR="000C70F8" w:rsidRDefault="000C70F8">
      <w:pPr>
        <w:pStyle w:val="BodyText"/>
        <w:rPr>
          <w:sz w:val="20"/>
        </w:rPr>
      </w:pPr>
    </w:p>
    <w:p w14:paraId="3900BF10" w14:textId="77777777" w:rsidR="000C70F8" w:rsidRDefault="000C70F8">
      <w:pPr>
        <w:pStyle w:val="BodyText"/>
        <w:rPr>
          <w:sz w:val="20"/>
        </w:rPr>
      </w:pPr>
    </w:p>
    <w:p w14:paraId="5641BD1F" w14:textId="77777777" w:rsidR="00D970B5" w:rsidRPr="009A75FF" w:rsidRDefault="00D970B5" w:rsidP="00793A80">
      <w:pPr>
        <w:pStyle w:val="BodyText"/>
        <w:ind w:right="320"/>
        <w:jc w:val="center"/>
        <w:rPr>
          <w:b/>
          <w:bCs/>
        </w:rPr>
      </w:pPr>
      <w:r w:rsidRPr="009A75FF">
        <w:rPr>
          <w:b/>
          <w:bCs/>
        </w:rPr>
        <w:t>UNITED STATES BANKRUPTCY COURT</w:t>
      </w:r>
    </w:p>
    <w:p w14:paraId="6CAEAD97" w14:textId="4AD750BA" w:rsidR="000C70F8" w:rsidRDefault="00D970B5" w:rsidP="00793A80">
      <w:pPr>
        <w:pStyle w:val="BodyText"/>
        <w:ind w:right="410"/>
        <w:jc w:val="center"/>
        <w:rPr>
          <w:sz w:val="20"/>
        </w:rPr>
      </w:pPr>
      <w:r w:rsidRPr="009A75FF">
        <w:rPr>
          <w:b/>
          <w:bCs/>
        </w:rPr>
        <w:t>Eastern District of Pennsylvania</w:t>
      </w:r>
    </w:p>
    <w:p w14:paraId="04465F76" w14:textId="77777777" w:rsidR="000C70F8" w:rsidRDefault="000C70F8">
      <w:pPr>
        <w:pStyle w:val="BodyText"/>
        <w:rPr>
          <w:sz w:val="20"/>
        </w:rPr>
      </w:pPr>
    </w:p>
    <w:p w14:paraId="1AC8F109" w14:textId="77777777" w:rsidR="000C70F8" w:rsidRDefault="000C70F8">
      <w:pPr>
        <w:pStyle w:val="BodyText"/>
        <w:rPr>
          <w:sz w:val="20"/>
        </w:rPr>
      </w:pPr>
    </w:p>
    <w:p w14:paraId="29D39E78" w14:textId="77777777" w:rsidR="000C70F8" w:rsidRDefault="000C70F8">
      <w:pPr>
        <w:pStyle w:val="BodyText"/>
        <w:rPr>
          <w:sz w:val="20"/>
        </w:rPr>
      </w:pPr>
    </w:p>
    <w:p w14:paraId="7B07CF63" w14:textId="77777777" w:rsidR="000C70F8" w:rsidRDefault="000C70F8">
      <w:pPr>
        <w:pStyle w:val="BodyText"/>
        <w:rPr>
          <w:b/>
          <w:sz w:val="20"/>
        </w:rPr>
      </w:pPr>
    </w:p>
    <w:p w14:paraId="75AC0352" w14:textId="77777777" w:rsidR="000C70F8" w:rsidRDefault="000C70F8">
      <w:pPr>
        <w:pStyle w:val="BodyText"/>
        <w:spacing w:before="3"/>
        <w:rPr>
          <w:b/>
          <w:sz w:val="23"/>
        </w:rPr>
      </w:pPr>
    </w:p>
    <w:p w14:paraId="63085274" w14:textId="5F280B26" w:rsidR="000C70F8" w:rsidRDefault="00300248" w:rsidP="00912572">
      <w:pPr>
        <w:pStyle w:val="BodyText"/>
        <w:tabs>
          <w:tab w:val="left" w:pos="4680"/>
          <w:tab w:val="left" w:pos="5292"/>
          <w:tab w:val="left" w:pos="6067"/>
        </w:tabs>
        <w:spacing w:before="86"/>
        <w:ind w:left="111"/>
      </w:pP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re:</w:t>
      </w:r>
      <w:r w:rsidR="00912572">
        <w:rPr>
          <w:position w:val="1"/>
        </w:rPr>
        <w:tab/>
      </w:r>
      <w:r>
        <w:rPr>
          <w:position w:val="1"/>
        </w:rPr>
        <w:t>)</w:t>
      </w:r>
      <w:r>
        <w:rPr>
          <w:position w:val="1"/>
        </w:rPr>
        <w:tab/>
      </w:r>
      <w:r>
        <w:t>Case</w:t>
      </w:r>
      <w:r>
        <w:rPr>
          <w:spacing w:val="-2"/>
        </w:rPr>
        <w:t xml:space="preserve"> </w:t>
      </w:r>
      <w:r>
        <w:t>No.</w:t>
      </w:r>
    </w:p>
    <w:p w14:paraId="7A22F939" w14:textId="55B57852" w:rsidR="00912572" w:rsidRDefault="00912572" w:rsidP="00912572">
      <w:pPr>
        <w:pStyle w:val="BodyText"/>
        <w:tabs>
          <w:tab w:val="left" w:pos="4680"/>
        </w:tabs>
        <w:spacing w:before="6"/>
        <w:ind w:left="1165"/>
      </w:pPr>
      <w:r>
        <w:tab/>
        <w:t>)</w:t>
      </w:r>
    </w:p>
    <w:p w14:paraId="2428268B" w14:textId="7E072493" w:rsidR="00912572" w:rsidRDefault="00912572" w:rsidP="00912572">
      <w:pPr>
        <w:pStyle w:val="BodyText"/>
        <w:tabs>
          <w:tab w:val="left" w:pos="4680"/>
        </w:tabs>
        <w:spacing w:before="6"/>
        <w:ind w:left="1165"/>
      </w:pPr>
      <w:r>
        <w:tab/>
        <w:t>)</w:t>
      </w:r>
    </w:p>
    <w:p w14:paraId="51501B1C" w14:textId="2AC0090E" w:rsidR="000C70F8" w:rsidRDefault="00912572" w:rsidP="00912572">
      <w:pPr>
        <w:pStyle w:val="BodyText"/>
        <w:tabs>
          <w:tab w:val="left" w:pos="4680"/>
        </w:tabs>
        <w:spacing w:before="6"/>
        <w:ind w:left="1165"/>
      </w:pPr>
      <w:r>
        <w:tab/>
      </w:r>
      <w:r w:rsidR="00300248">
        <w:t>)</w:t>
      </w:r>
    </w:p>
    <w:p w14:paraId="092CDB64" w14:textId="4FD03F79" w:rsidR="000C70F8" w:rsidRDefault="00300248" w:rsidP="00912572">
      <w:pPr>
        <w:tabs>
          <w:tab w:val="left" w:pos="3240"/>
          <w:tab w:val="left" w:pos="4249"/>
          <w:tab w:val="left" w:pos="4680"/>
        </w:tabs>
        <w:spacing w:before="8"/>
        <w:ind w:left="1440" w:right="852"/>
        <w:rPr>
          <w:sz w:val="24"/>
        </w:rPr>
      </w:pPr>
      <w:r>
        <w:rPr>
          <w:i/>
          <w:position w:val="1"/>
          <w:sz w:val="24"/>
        </w:rPr>
        <w:t>Debtor(s)</w:t>
      </w:r>
      <w:r w:rsidR="00912572">
        <w:rPr>
          <w:i/>
          <w:position w:val="1"/>
          <w:sz w:val="24"/>
        </w:rPr>
        <w:tab/>
      </w:r>
      <w:r w:rsidR="00912572">
        <w:rPr>
          <w:i/>
          <w:position w:val="1"/>
          <w:sz w:val="24"/>
        </w:rPr>
        <w:tab/>
      </w:r>
      <w:r w:rsidR="00912572">
        <w:rPr>
          <w:i/>
          <w:position w:val="1"/>
          <w:sz w:val="24"/>
        </w:rPr>
        <w:tab/>
      </w:r>
      <w:r>
        <w:rPr>
          <w:position w:val="1"/>
          <w:sz w:val="24"/>
        </w:rPr>
        <w:t>)</w:t>
      </w:r>
      <w:r>
        <w:rPr>
          <w:position w:val="1"/>
          <w:sz w:val="24"/>
        </w:rPr>
        <w:tab/>
      </w:r>
      <w:r>
        <w:rPr>
          <w:sz w:val="24"/>
        </w:rPr>
        <w:t>Chapter</w:t>
      </w:r>
    </w:p>
    <w:p w14:paraId="18E9331E" w14:textId="77777777" w:rsidR="000C70F8" w:rsidRDefault="000C70F8">
      <w:pPr>
        <w:pStyle w:val="BodyText"/>
        <w:rPr>
          <w:sz w:val="26"/>
        </w:rPr>
      </w:pPr>
    </w:p>
    <w:p w14:paraId="455ACAAF" w14:textId="77777777" w:rsidR="000C70F8" w:rsidRDefault="00300248" w:rsidP="00232039">
      <w:pPr>
        <w:pStyle w:val="Heading1"/>
        <w:spacing w:before="217"/>
        <w:ind w:hanging="2013"/>
        <w:jc w:val="center"/>
      </w:pPr>
      <w:r>
        <w:rPr>
          <w:u w:val="thick"/>
        </w:rPr>
        <w:t>ORDER GRANTING APPLICATION FOR PAYMENT OF UNCLAIMED FUNDS</w:t>
      </w:r>
    </w:p>
    <w:p w14:paraId="471E6BAC" w14:textId="77777777" w:rsidR="000C70F8" w:rsidRDefault="00300248">
      <w:pPr>
        <w:pStyle w:val="BodyText"/>
        <w:tabs>
          <w:tab w:val="left" w:pos="2692"/>
        </w:tabs>
        <w:spacing w:before="222"/>
        <w:ind w:right="742"/>
        <w:jc w:val="center"/>
      </w:pP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an application was filed for the</w:t>
      </w:r>
      <w:r>
        <w:rPr>
          <w:spacing w:val="-3"/>
        </w:rPr>
        <w:t xml:space="preserve"> </w:t>
      </w:r>
      <w:r>
        <w:t>Claimant(s),</w:t>
      </w:r>
    </w:p>
    <w:p w14:paraId="751585FD" w14:textId="77777777" w:rsidR="000C70F8" w:rsidRDefault="00300248">
      <w:pPr>
        <w:pStyle w:val="BodyText"/>
        <w:tabs>
          <w:tab w:val="left" w:pos="3832"/>
        </w:tabs>
        <w:ind w:left="111"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 w:rsidR="003E6C84">
        <w:t>for payment of</w:t>
      </w:r>
      <w:r>
        <w:t xml:space="preserve"> unclaimed funds deposited with the court, pursuant to 11 U.S.C. § 347(a). The application and supporting documentation establish that the Claimant(s) is/are entitled to the unclaimed funds; accordingly, it is</w:t>
      </w:r>
      <w:r>
        <w:rPr>
          <w:spacing w:val="-5"/>
        </w:rPr>
        <w:t xml:space="preserve"> </w:t>
      </w:r>
      <w:r>
        <w:t>hereby</w:t>
      </w:r>
    </w:p>
    <w:p w14:paraId="55C23950" w14:textId="77777777" w:rsidR="000C70F8" w:rsidRDefault="00300248">
      <w:pPr>
        <w:pStyle w:val="BodyText"/>
        <w:tabs>
          <w:tab w:val="left" w:pos="8598"/>
          <w:tab w:val="left" w:pos="9083"/>
        </w:tabs>
        <w:spacing w:before="1"/>
        <w:ind w:left="111" w:right="179" w:firstLine="300"/>
      </w:pPr>
      <w:r>
        <w:t>ORDERED that, pursuant to 28 U.S.C. § 2042, the sum</w:t>
      </w:r>
      <w:r>
        <w:rPr>
          <w:spacing w:val="-7"/>
        </w:rPr>
        <w:t xml:space="preserve"> </w:t>
      </w:r>
      <w:r>
        <w:t>of $</w:t>
      </w:r>
      <w:r>
        <w:rPr>
          <w:u w:val="single"/>
        </w:rPr>
        <w:tab/>
      </w:r>
      <w:r>
        <w:t xml:space="preserve">held </w:t>
      </w:r>
      <w:r>
        <w:rPr>
          <w:spacing w:val="-8"/>
        </w:rPr>
        <w:t xml:space="preserve">in </w:t>
      </w:r>
      <w:r>
        <w:t>unclaimed funds be made</w:t>
      </w:r>
      <w:r>
        <w:rPr>
          <w:spacing w:val="-4"/>
        </w:rPr>
        <w:t xml:space="preserve"> </w:t>
      </w:r>
      <w:r>
        <w:t>payable to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be disbursed to the payee at the following</w:t>
      </w:r>
      <w:r>
        <w:rPr>
          <w:spacing w:val="-10"/>
        </w:rPr>
        <w:t xml:space="preserve"> </w:t>
      </w:r>
      <w:r>
        <w:t>address:</w:t>
      </w:r>
    </w:p>
    <w:p w14:paraId="171D9C63" w14:textId="6C5025C5" w:rsidR="000C70F8" w:rsidRDefault="00300248">
      <w:pPr>
        <w:pStyle w:val="BodyText"/>
        <w:tabs>
          <w:tab w:val="left" w:pos="8871"/>
        </w:tabs>
        <w:ind w:left="111" w:right="5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 The Clerk will disburse these funds not earlier than 14 days after entry of this</w:t>
      </w:r>
      <w:r>
        <w:rPr>
          <w:spacing w:val="-6"/>
        </w:rPr>
        <w:t xml:space="preserve"> </w:t>
      </w:r>
      <w:r>
        <w:t>order.</w:t>
      </w:r>
    </w:p>
    <w:p w14:paraId="59C5DA25" w14:textId="77777777" w:rsidR="00622383" w:rsidRDefault="00622383">
      <w:pPr>
        <w:pStyle w:val="BodyText"/>
        <w:tabs>
          <w:tab w:val="left" w:pos="8871"/>
        </w:tabs>
        <w:ind w:left="111" w:right="566"/>
      </w:pPr>
    </w:p>
    <w:p w14:paraId="2D934AA4" w14:textId="06A33C8A" w:rsidR="00622383" w:rsidRDefault="00622383">
      <w:pPr>
        <w:pStyle w:val="BodyText"/>
        <w:tabs>
          <w:tab w:val="left" w:pos="8871"/>
        </w:tabs>
        <w:ind w:left="111" w:right="566"/>
      </w:pPr>
    </w:p>
    <w:p w14:paraId="010710E2" w14:textId="77777777" w:rsidR="00912572" w:rsidRDefault="00912572" w:rsidP="00622383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ind w:left="9360" w:hanging="9360"/>
        <w:rPr>
          <w:b/>
        </w:rPr>
      </w:pPr>
    </w:p>
    <w:p w14:paraId="54F19964" w14:textId="28C16CEE" w:rsidR="00622383" w:rsidRDefault="00912572" w:rsidP="00622383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ind w:left="9360" w:hanging="9360"/>
        <w:rPr>
          <w:b/>
        </w:rPr>
      </w:pPr>
      <w:r>
        <w:rPr>
          <w:b/>
        </w:rPr>
        <w:t xml:space="preserve">  </w:t>
      </w:r>
      <w:r w:rsidR="00622383">
        <w:rPr>
          <w:b/>
        </w:rPr>
        <w:t>Date:</w:t>
      </w:r>
      <w:r w:rsidR="00622383">
        <w:rPr>
          <w:b/>
        </w:rPr>
        <w:tab/>
      </w:r>
      <w:r>
        <w:rPr>
          <w:b/>
        </w:rPr>
        <w:tab/>
      </w:r>
      <w:r w:rsidR="00622383">
        <w:rPr>
          <w:b/>
        </w:rPr>
        <w:tab/>
      </w:r>
      <w:r w:rsidR="00622383">
        <w:rPr>
          <w:b/>
        </w:rPr>
        <w:tab/>
      </w:r>
      <w:r w:rsidR="00622383">
        <w:rPr>
          <w:b/>
        </w:rPr>
        <w:tab/>
      </w:r>
      <w:r w:rsidR="00622383">
        <w:rPr>
          <w:b/>
        </w:rPr>
        <w:tab/>
      </w:r>
      <w:r w:rsidR="00622383">
        <w:rPr>
          <w:b/>
          <w:u w:val="single"/>
        </w:rPr>
        <w:t xml:space="preserve">                                                                        </w:t>
      </w:r>
      <w:r w:rsidR="00622383">
        <w:rPr>
          <w:b/>
        </w:rPr>
        <w:tab/>
      </w:r>
    </w:p>
    <w:p w14:paraId="539666E5" w14:textId="77777777" w:rsidR="00622383" w:rsidRDefault="00622383" w:rsidP="00622383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PATRICIA M. MAYER</w:t>
      </w:r>
    </w:p>
    <w:p w14:paraId="4BF649AA" w14:textId="77777777" w:rsidR="00622383" w:rsidRDefault="00622383" w:rsidP="00622383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U.S. BANKRUPTCY JUDGE</w:t>
      </w:r>
    </w:p>
    <w:p w14:paraId="3F562E22" w14:textId="77777777" w:rsidR="00622383" w:rsidRDefault="00622383">
      <w:pPr>
        <w:pStyle w:val="BodyText"/>
        <w:tabs>
          <w:tab w:val="left" w:pos="8871"/>
        </w:tabs>
        <w:ind w:left="111" w:right="566"/>
      </w:pPr>
    </w:p>
    <w:sectPr w:rsidR="00622383">
      <w:type w:val="continuous"/>
      <w:pgSz w:w="12240" w:h="15840"/>
      <w:pgMar w:top="1500" w:right="12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22A2" w14:textId="77777777" w:rsidR="00C74B2E" w:rsidRDefault="00C74B2E" w:rsidP="00D970B5">
      <w:r>
        <w:separator/>
      </w:r>
    </w:p>
  </w:endnote>
  <w:endnote w:type="continuationSeparator" w:id="0">
    <w:p w14:paraId="16A8F698" w14:textId="77777777" w:rsidR="00C74B2E" w:rsidRDefault="00C74B2E" w:rsidP="00D9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3570" w14:textId="77777777" w:rsidR="00C74B2E" w:rsidRDefault="00C74B2E" w:rsidP="00D970B5">
      <w:r>
        <w:separator/>
      </w:r>
    </w:p>
  </w:footnote>
  <w:footnote w:type="continuationSeparator" w:id="0">
    <w:p w14:paraId="4C69A2F1" w14:textId="77777777" w:rsidR="00C74B2E" w:rsidRDefault="00C74B2E" w:rsidP="00D97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F8"/>
    <w:rsid w:val="000C70F8"/>
    <w:rsid w:val="001014E2"/>
    <w:rsid w:val="00127B8B"/>
    <w:rsid w:val="00135E6F"/>
    <w:rsid w:val="00172749"/>
    <w:rsid w:val="00232039"/>
    <w:rsid w:val="00300248"/>
    <w:rsid w:val="003E6C84"/>
    <w:rsid w:val="00622383"/>
    <w:rsid w:val="00645F57"/>
    <w:rsid w:val="007604C8"/>
    <w:rsid w:val="00793A80"/>
    <w:rsid w:val="00912572"/>
    <w:rsid w:val="009A75FF"/>
    <w:rsid w:val="00C74B2E"/>
    <w:rsid w:val="00D9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F030"/>
  <w15:docId w15:val="{C2323EF7-9ABA-4C40-A76E-ACB33231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1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E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0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7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0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719</Characters>
  <Application>Microsoft Office Word</Application>
  <DocSecurity>0</DocSecurity>
  <Lines>719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Proposed Order and Instructions for Unclaimed Funds 12.7.2018</vt:lpstr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Proposed Order and Instructions for Unclaimed Funds 12.7.2018</dc:title>
  <dc:creator>Meredith V Mathis</dc:creator>
  <cp:lastModifiedBy>Belinda Wagner</cp:lastModifiedBy>
  <cp:revision>8</cp:revision>
  <dcterms:created xsi:type="dcterms:W3CDTF">2023-05-03T18:34:00Z</dcterms:created>
  <dcterms:modified xsi:type="dcterms:W3CDTF">2023-05-04T18:40:00Z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2019-02-19T00:00:00Z</vt:filetime>
  </property>
</Properties>
</file>