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749D" w14:textId="77777777" w:rsidR="00F83C19" w:rsidRDefault="00F83C19">
      <w:pPr>
        <w:jc w:val="center"/>
        <w:rPr>
          <w:b/>
          <w:bCs/>
        </w:rPr>
      </w:pPr>
      <w:r>
        <w:rPr>
          <w:b/>
          <w:bCs/>
        </w:rPr>
        <w:t>UNITED STATES BANKRUPTCY COURT</w:t>
      </w:r>
    </w:p>
    <w:p w14:paraId="74F56819" w14:textId="77777777" w:rsidR="00F83C19" w:rsidRDefault="00F83C19">
      <w:pPr>
        <w:jc w:val="center"/>
        <w:rPr>
          <w:b/>
          <w:bCs/>
        </w:rPr>
      </w:pPr>
      <w:r>
        <w:rPr>
          <w:b/>
          <w:bCs/>
        </w:rPr>
        <w:t>EASTERN DISTRICT OF PENNSYLVANIA</w:t>
      </w:r>
    </w:p>
    <w:p w14:paraId="05A788B6" w14:textId="77777777" w:rsidR="00F83C19" w:rsidRDefault="00F83C19">
      <w:pPr>
        <w:rPr>
          <w:b/>
          <w:bCs/>
        </w:rPr>
      </w:pPr>
    </w:p>
    <w:p w14:paraId="07346AE3" w14:textId="7F6B138F" w:rsidR="00F83C19" w:rsidRDefault="00F83C19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IN RE:</w:t>
      </w:r>
      <w:r w:rsidR="008B65F8">
        <w:rPr>
          <w:b/>
          <w:bCs/>
        </w:rPr>
        <w:t xml:space="preserve">                                          </w:t>
      </w:r>
      <w:r>
        <w:rPr>
          <w:b/>
          <w:bCs/>
        </w:rPr>
        <w:t>:</w:t>
      </w:r>
      <w:r>
        <w:rPr>
          <w:b/>
          <w:bCs/>
        </w:rPr>
        <w:tab/>
        <w:t xml:space="preserve">Chapter </w:t>
      </w:r>
    </w:p>
    <w:p w14:paraId="00F545DC" w14:textId="77777777" w:rsidR="00F83C19" w:rsidRDefault="00F83C19">
      <w:pPr>
        <w:ind w:firstLine="5040"/>
        <w:rPr>
          <w:b/>
          <w:bCs/>
        </w:rPr>
      </w:pPr>
      <w:r>
        <w:rPr>
          <w:b/>
          <w:bCs/>
        </w:rPr>
        <w:t>:</w:t>
      </w:r>
    </w:p>
    <w:p w14:paraId="5C85AFA9" w14:textId="4704859B" w:rsidR="00F83C19" w:rsidRDefault="00F83C19">
      <w:pPr>
        <w:tabs>
          <w:tab w:val="left" w:pos="-1440"/>
        </w:tabs>
        <w:ind w:left="5760" w:hanging="2880"/>
        <w:rPr>
          <w:b/>
          <w:bCs/>
        </w:rPr>
      </w:pPr>
      <w:r>
        <w:rPr>
          <w:b/>
          <w:bCs/>
        </w:rPr>
        <w:t>Debtor</w:t>
      </w:r>
      <w:r w:rsidR="008B65F8">
        <w:rPr>
          <w:b/>
          <w:bCs/>
        </w:rPr>
        <w:t xml:space="preserve">              </w:t>
      </w:r>
      <w:r>
        <w:rPr>
          <w:b/>
          <w:bCs/>
        </w:rPr>
        <w:t>:</w:t>
      </w:r>
      <w:r>
        <w:rPr>
          <w:b/>
          <w:bCs/>
        </w:rPr>
        <w:tab/>
        <w:t xml:space="preserve">Bky. No. </w:t>
      </w:r>
      <w:r w:rsidR="008B65F8">
        <w:rPr>
          <w:b/>
          <w:bCs/>
        </w:rPr>
        <w:t>(</w:t>
      </w:r>
      <w:r w:rsidR="00BF78B7">
        <w:rPr>
          <w:b/>
          <w:bCs/>
        </w:rPr>
        <w:t>PMM</w:t>
      </w:r>
      <w:r w:rsidR="008B65F8">
        <w:rPr>
          <w:b/>
          <w:bCs/>
        </w:rPr>
        <w:t>)</w:t>
      </w:r>
    </w:p>
    <w:p w14:paraId="0FB0BCB7" w14:textId="77777777" w:rsidR="00F83C19" w:rsidRDefault="00F83C19">
      <w:pPr>
        <w:rPr>
          <w:b/>
          <w:bCs/>
        </w:rPr>
      </w:pPr>
    </w:p>
    <w:p w14:paraId="0A448104" w14:textId="77777777" w:rsidR="00F83C19" w:rsidRDefault="00F83C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 R D E R</w:t>
      </w:r>
    </w:p>
    <w:p w14:paraId="01162357" w14:textId="77777777" w:rsidR="00F83C19" w:rsidRDefault="00F83C19">
      <w:pPr>
        <w:jc w:val="center"/>
        <w:rPr>
          <w:b/>
          <w:bCs/>
        </w:rPr>
      </w:pPr>
    </w:p>
    <w:p w14:paraId="49566C83" w14:textId="77777777" w:rsidR="00F83C19" w:rsidRDefault="00F83C19">
      <w:pPr>
        <w:spacing w:line="480" w:lineRule="auto"/>
        <w:ind w:firstLine="720"/>
      </w:pPr>
      <w:r>
        <w:rPr>
          <w:b/>
          <w:bCs/>
        </w:rPr>
        <w:t xml:space="preserve">AND NOW, </w:t>
      </w:r>
      <w:r>
        <w:t>upon</w:t>
      </w:r>
      <w:r>
        <w:rPr>
          <w:b/>
          <w:bCs/>
        </w:rPr>
        <w:t xml:space="preserve"> </w:t>
      </w:r>
      <w:r>
        <w:t xml:space="preserve">Motion of the Debtor to avoid a judicial lien held by    </w:t>
      </w:r>
      <w:r>
        <w:rPr>
          <w:b/>
          <w:bCs/>
          <w:i/>
          <w:iCs/>
        </w:rPr>
        <w:t>[NAME]</w:t>
      </w:r>
      <w:r>
        <w:rPr>
          <w:i/>
          <w:iCs/>
        </w:rPr>
        <w:t xml:space="preserve"> </w:t>
      </w:r>
      <w:r>
        <w:t xml:space="preserve">    (“the Respondent”) in personal property and/or real property of the Debtor located at </w:t>
      </w:r>
      <w:r>
        <w:rPr>
          <w:b/>
          <w:bCs/>
        </w:rPr>
        <w:t>[</w:t>
      </w:r>
      <w:r>
        <w:rPr>
          <w:b/>
          <w:bCs/>
          <w:i/>
          <w:iCs/>
        </w:rPr>
        <w:t>ADDRESS</w:t>
      </w:r>
      <w:r>
        <w:rPr>
          <w:b/>
          <w:bCs/>
        </w:rPr>
        <w:t>]</w:t>
      </w:r>
      <w:r>
        <w:t>,</w:t>
      </w:r>
    </w:p>
    <w:p w14:paraId="138DC85E" w14:textId="77777777" w:rsidR="00F83C19" w:rsidRDefault="00F83C19">
      <w:pPr>
        <w:spacing w:line="480" w:lineRule="auto"/>
        <w:ind w:firstLine="720"/>
      </w:pPr>
      <w:r>
        <w:rPr>
          <w:b/>
          <w:bCs/>
        </w:rPr>
        <w:t>AND</w:t>
      </w:r>
      <w:r>
        <w:t xml:space="preserve">, the Debtor having asserted that the alleged lien arising from the judgment entered at </w:t>
      </w:r>
      <w:r>
        <w:rPr>
          <w:b/>
          <w:bCs/>
        </w:rPr>
        <w:t>[</w:t>
      </w:r>
      <w:r>
        <w:rPr>
          <w:b/>
          <w:bCs/>
          <w:i/>
          <w:iCs/>
        </w:rPr>
        <w:t>COURT AND DOCKET #</w:t>
      </w:r>
      <w:r>
        <w:rPr>
          <w:b/>
          <w:bCs/>
        </w:rPr>
        <w:t xml:space="preserve">] </w:t>
      </w:r>
      <w:r>
        <w:t xml:space="preserve">is subject to avoidance pursuant to 11 U.S.C. §522(f), </w:t>
      </w:r>
    </w:p>
    <w:p w14:paraId="414C76DF" w14:textId="77777777" w:rsidR="00F83C19" w:rsidRDefault="00F83C19">
      <w:pPr>
        <w:spacing w:line="480" w:lineRule="auto"/>
        <w:ind w:firstLine="720"/>
      </w:pPr>
      <w:r>
        <w:t>And, the Debtor having certified that adequate notice of the Motion was sent to the Respondent  and that no answer or other response to the Motion has been filed,</w:t>
      </w:r>
    </w:p>
    <w:p w14:paraId="2D790FBF" w14:textId="55C4E9D4" w:rsidR="00F83C19" w:rsidRDefault="00F83C19">
      <w:pPr>
        <w:spacing w:line="480" w:lineRule="auto"/>
        <w:ind w:firstLine="720"/>
      </w:pPr>
      <w:r>
        <w:t xml:space="preserve">It is hereby </w:t>
      </w:r>
      <w:r>
        <w:rPr>
          <w:b/>
          <w:bCs/>
        </w:rPr>
        <w:t>ORDERED</w:t>
      </w:r>
      <w:r>
        <w:t xml:space="preserve"> that the Motion is </w:t>
      </w:r>
      <w:r>
        <w:rPr>
          <w:b/>
          <w:bCs/>
        </w:rPr>
        <w:t>GRANTED</w:t>
      </w:r>
      <w:r w:rsidR="008B65F8">
        <w:t>.</w:t>
      </w:r>
    </w:p>
    <w:p w14:paraId="185DD7D9" w14:textId="77777777" w:rsidR="00F83C19" w:rsidRDefault="00F83C19">
      <w:pPr>
        <w:spacing w:line="480" w:lineRule="auto"/>
        <w:ind w:firstLine="720"/>
      </w:pPr>
      <w:r>
        <w:t xml:space="preserve">It is further </w:t>
      </w:r>
      <w:r>
        <w:rPr>
          <w:b/>
          <w:bCs/>
        </w:rPr>
        <w:t>ORDERED</w:t>
      </w:r>
      <w:r>
        <w:t>, subject to 11 U.S.C. §349(b), that the judicial lien held by</w:t>
      </w:r>
      <w:r>
        <w:rPr>
          <w:b/>
          <w:bCs/>
        </w:rPr>
        <w:t xml:space="preserve"> </w:t>
      </w:r>
      <w:r>
        <w:t xml:space="preserve">the Respondent, if any, in the real property of the Debtor and/or the personal property of the Debtor listed and claimed as exempt in Schedule C of the Debtor’s bankruptcy schedules is </w:t>
      </w:r>
      <w:r>
        <w:rPr>
          <w:b/>
          <w:bCs/>
        </w:rPr>
        <w:t>AVOIDED</w:t>
      </w:r>
      <w:r>
        <w:t>.</w:t>
      </w:r>
    </w:p>
    <w:p w14:paraId="632E61EB" w14:textId="77777777" w:rsidR="00F83C19" w:rsidRDefault="00F83C19">
      <w:pPr>
        <w:spacing w:line="480" w:lineRule="auto"/>
      </w:pPr>
    </w:p>
    <w:p w14:paraId="056F5628" w14:textId="77777777" w:rsidR="00F83C19" w:rsidRDefault="00F83C19">
      <w:pPr>
        <w:spacing w:line="480" w:lineRule="auto"/>
        <w:ind w:firstLine="7200"/>
      </w:pPr>
    </w:p>
    <w:p w14:paraId="1B48F195" w14:textId="77777777" w:rsidR="00F83C19" w:rsidRDefault="00F83C19">
      <w:pPr>
        <w:spacing w:line="480" w:lineRule="auto"/>
      </w:pPr>
    </w:p>
    <w:p w14:paraId="5868ABAE" w14:textId="77777777" w:rsidR="00F83C19" w:rsidRDefault="00F83C19">
      <w:pPr>
        <w:spacing w:line="480" w:lineRule="auto"/>
      </w:pPr>
      <w:bookmarkStart w:id="0" w:name="WSICursorPosition"/>
      <w:bookmarkEnd w:id="0"/>
    </w:p>
    <w:p w14:paraId="428F2826" w14:textId="57CBB4D7" w:rsidR="00F83C19" w:rsidRDefault="00F83C19">
      <w:pPr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78B7">
        <w:rPr>
          <w:b/>
          <w:bCs/>
        </w:rPr>
        <w:tab/>
        <w:t>PATRICIA M. MAYER</w:t>
      </w:r>
    </w:p>
    <w:p w14:paraId="09040FE7" w14:textId="3147CBBF" w:rsidR="00F83C19" w:rsidRDefault="00F83C19">
      <w:pPr>
        <w:ind w:firstLine="4320"/>
      </w:pPr>
      <w:r>
        <w:rPr>
          <w:b/>
          <w:bCs/>
        </w:rPr>
        <w:t>U.S. BANKRUPTCY JUDGE</w:t>
      </w:r>
    </w:p>
    <w:sectPr w:rsidR="00F83C19" w:rsidSect="00F83C1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19"/>
    <w:rsid w:val="008B65F8"/>
    <w:rsid w:val="00BF78B7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31BE4"/>
  <w14:defaultImageDpi w14:val="0"/>
  <w15:docId w15:val="{D7C6FEEF-5F95-4053-B34A-E7EF2E2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Marks</dc:creator>
  <cp:keywords/>
  <dc:description/>
  <cp:lastModifiedBy>Anna Marks</cp:lastModifiedBy>
  <cp:revision>3</cp:revision>
  <dcterms:created xsi:type="dcterms:W3CDTF">2022-08-19T12:05:00Z</dcterms:created>
  <dcterms:modified xsi:type="dcterms:W3CDTF">2022-08-19T12:07:00Z</dcterms:modified>
</cp:coreProperties>
</file>